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强师德师风建设，建新时代教师队伍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——“师德必修课”系列活动报道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2019年11月</w:t>
      </w:r>
      <w:r>
        <w:rPr>
          <w:rFonts w:hint="eastAsia" w:ascii="宋体" w:hAnsi="宋体" w:cs="宋体"/>
          <w:sz w:val="28"/>
          <w:szCs w:val="28"/>
          <w:lang w:eastAsia="zh-CN"/>
        </w:rPr>
        <w:t>初，擂鼓台中学积极响应关于加强“师德师风建设”的号召，开展了营造建设新时代师风氛围的系列活动。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为了使活动开展得扎实有效，擂鼓台中学召开了领导班子会议，书记崔继社同志传达了文件内容，强调了领导班子成员要在本年级、本科室做好“师德师风建设”活动开展的宣传工作。并责成办公室以文件的形式将《新时代教师职业行为十项准则》和《中小学教师违反职业道德行为处理办法》发至校内网，督促全体教职员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11月中旬，擂鼓台中学</w:t>
      </w:r>
      <w:r>
        <w:rPr>
          <w:rFonts w:hint="eastAsia" w:ascii="宋体" w:hAnsi="宋体" w:eastAsia="宋体" w:cs="宋体"/>
          <w:sz w:val="28"/>
          <w:szCs w:val="28"/>
        </w:rPr>
        <w:t>在杏琴园四楼会议室举行“师德必修课”宣讲活动，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由书记崔继祥同志宣讲，</w:t>
      </w:r>
      <w:r>
        <w:rPr>
          <w:rFonts w:hint="eastAsia" w:ascii="宋体" w:hAnsi="宋体" w:eastAsia="宋体" w:cs="宋体"/>
          <w:sz w:val="28"/>
          <w:szCs w:val="28"/>
        </w:rPr>
        <w:t>全体教职工参加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eastAsia="宋体" w:cs="宋体"/>
          <w:sz w:val="28"/>
          <w:szCs w:val="28"/>
        </w:rPr>
        <w:t>此次宣讲活动。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drawing>
          <wp:inline distT="0" distB="0" distL="114300" distR="114300">
            <wp:extent cx="5274310" cy="3204210"/>
            <wp:effectExtent l="0" t="0" r="2540" b="1524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崔继祥同志在例会上宣讲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宣讲会上，崔继祥同志</w:t>
      </w:r>
      <w:r>
        <w:rPr>
          <w:rFonts w:hint="eastAsia" w:ascii="宋体" w:hAnsi="宋体" w:eastAsia="宋体" w:cs="宋体"/>
          <w:sz w:val="28"/>
          <w:szCs w:val="28"/>
        </w:rPr>
        <w:t>耐心地为</w:t>
      </w:r>
      <w:r>
        <w:rPr>
          <w:rFonts w:hint="eastAsia" w:ascii="宋体" w:hAnsi="宋体" w:cs="宋体"/>
          <w:sz w:val="28"/>
          <w:szCs w:val="28"/>
          <w:lang w:eastAsia="zh-CN"/>
        </w:rPr>
        <w:t>全体教职工解读了“十项准则”和“处班办法”，并联系自身经历和时代的师生特点</w:t>
      </w:r>
      <w:r>
        <w:rPr>
          <w:rFonts w:hint="eastAsia" w:ascii="宋体" w:hAnsi="宋体" w:eastAsia="宋体" w:cs="宋体"/>
          <w:sz w:val="28"/>
          <w:szCs w:val="28"/>
        </w:rPr>
        <w:t>谈及师道</w:t>
      </w:r>
      <w:r>
        <w:rPr>
          <w:rFonts w:hint="eastAsia" w:ascii="宋体" w:hAnsi="宋体" w:cs="宋体"/>
          <w:sz w:val="28"/>
          <w:szCs w:val="28"/>
          <w:lang w:eastAsia="zh-CN"/>
        </w:rPr>
        <w:t>之真谛。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为使“师德师风建设”活动走向深入，擂鼓台中学举行了师德演讲大赛活动，唱响擂鼓台中学新时代师风。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drawing>
          <wp:inline distT="0" distB="0" distL="114300" distR="114300">
            <wp:extent cx="5266055" cy="3538855"/>
            <wp:effectExtent l="0" t="0" r="10795" b="4445"/>
            <wp:docPr id="6" name="图片 6" descr="3ef855845816bcc7a213c625b803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f855845816bcc7a213c625b803f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马清清老师正在演讲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擂鼓台中学“师德师风建设”系列活动的开展，使</w:t>
      </w:r>
      <w:r>
        <w:rPr>
          <w:rFonts w:hint="eastAsia" w:ascii="宋体" w:hAnsi="宋体" w:eastAsia="宋体" w:cs="宋体"/>
          <w:sz w:val="28"/>
          <w:szCs w:val="28"/>
        </w:rPr>
        <w:t>全</w:t>
      </w:r>
      <w:r>
        <w:rPr>
          <w:rFonts w:hint="eastAsia" w:ascii="宋体" w:hAnsi="宋体" w:cs="宋体"/>
          <w:sz w:val="28"/>
          <w:szCs w:val="28"/>
          <w:lang w:eastAsia="zh-CN"/>
        </w:rPr>
        <w:t>体</w:t>
      </w:r>
      <w:r>
        <w:rPr>
          <w:rFonts w:hint="eastAsia" w:ascii="宋体" w:hAnsi="宋体" w:eastAsia="宋体" w:cs="宋体"/>
          <w:sz w:val="28"/>
          <w:szCs w:val="28"/>
        </w:rPr>
        <w:t>教职工深刻</w:t>
      </w:r>
      <w:r>
        <w:rPr>
          <w:rFonts w:hint="eastAsia" w:ascii="宋体" w:hAnsi="宋体" w:cs="宋体"/>
          <w:sz w:val="28"/>
          <w:szCs w:val="28"/>
          <w:lang w:eastAsia="zh-CN"/>
        </w:rPr>
        <w:t>地认识到，在依法执教的基础上，更要注重自己的师德培养和提高，才是新时代合格教师。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A1A"/>
    <w:rsid w:val="00005527"/>
    <w:rsid w:val="00220CF4"/>
    <w:rsid w:val="00337FA6"/>
    <w:rsid w:val="003404A1"/>
    <w:rsid w:val="00414B18"/>
    <w:rsid w:val="00481840"/>
    <w:rsid w:val="004D3514"/>
    <w:rsid w:val="005D6965"/>
    <w:rsid w:val="0060311C"/>
    <w:rsid w:val="006E4D8D"/>
    <w:rsid w:val="007E71EE"/>
    <w:rsid w:val="00874A1A"/>
    <w:rsid w:val="009645A2"/>
    <w:rsid w:val="00971F2B"/>
    <w:rsid w:val="00A00757"/>
    <w:rsid w:val="00B22563"/>
    <w:rsid w:val="00B850DB"/>
    <w:rsid w:val="00C25895"/>
    <w:rsid w:val="00CB3F9C"/>
    <w:rsid w:val="00E962E4"/>
    <w:rsid w:val="00F22085"/>
    <w:rsid w:val="0FE25B65"/>
    <w:rsid w:val="10F717F5"/>
    <w:rsid w:val="16833283"/>
    <w:rsid w:val="24263DC1"/>
    <w:rsid w:val="3E48755A"/>
    <w:rsid w:val="67784E8B"/>
    <w:rsid w:val="6A4E5EC6"/>
    <w:rsid w:val="6F0D5CD2"/>
    <w:rsid w:val="73053971"/>
    <w:rsid w:val="743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2"/>
    <w:qFormat/>
    <w:uiPriority w:val="0"/>
    <w:pPr>
      <w:spacing w:after="120" w:line="480" w:lineRule="auto"/>
    </w:p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 2 Char"/>
    <w:basedOn w:val="8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2019-11-18T06:44:00Z</dcterms:created>
  <dc:creator>China</dc:creator>
  <cp:lastModifiedBy>Administrator</cp:lastModifiedBy>
  <dcterms:modified xsi:type="dcterms:W3CDTF">2019-11-19T08:42:56Z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